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1C6" w:rsidRDefault="007B1AF2" w:rsidP="00B531C6">
      <w:pPr>
        <w:pStyle w:val="Heading1"/>
        <w:jc w:val="center"/>
        <w:rPr>
          <w:noProof w:val="0"/>
          <w:szCs w:val="24"/>
          <w:rtl/>
        </w:rPr>
      </w:pPr>
      <w:r w:rsidRPr="005F6EEB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1C6" w:rsidRDefault="00B531C6" w:rsidP="00B531C6">
                            <w:pPr>
                              <w:pStyle w:val="Heading3"/>
                              <w:rPr>
                                <w:noProof w:val="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 w:val="0"/>
                                <w:rtl/>
                              </w:rPr>
                              <w:t>10</w:t>
                            </w:r>
                            <w:r>
                              <w:rPr>
                                <w:noProof w:val="0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XEJwIAAE8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fXmXE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B531C6" w:rsidRDefault="00B531C6" w:rsidP="00B531C6">
                      <w:pPr>
                        <w:pStyle w:val="Heading3"/>
                        <w:rPr>
                          <w:noProof w:val="0"/>
                          <w:rtl/>
                        </w:rPr>
                      </w:pPr>
                      <w:r>
                        <w:rPr>
                          <w:rFonts w:hint="cs"/>
                          <w:noProof w:val="0"/>
                          <w:rtl/>
                        </w:rPr>
                        <w:t>10</w:t>
                      </w:r>
                      <w:r>
                        <w:rPr>
                          <w:noProof w:val="0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B531C6" w:rsidRPr="005F6EEB">
        <w:rPr>
          <w:noProof w:val="0"/>
          <w:szCs w:val="24"/>
          <w:rtl/>
        </w:rPr>
        <w:t>مجتمع المعلومات</w:t>
      </w:r>
    </w:p>
    <w:p w:rsidR="00500177" w:rsidRPr="00500177" w:rsidRDefault="00500177" w:rsidP="00086DAD">
      <w:pPr>
        <w:rPr>
          <w:rtl/>
        </w:rPr>
      </w:pPr>
    </w:p>
    <w:p w:rsidR="00B531C6" w:rsidRPr="005F6EEB" w:rsidRDefault="00B531C6" w:rsidP="00B531C6">
      <w:pPr>
        <w:jc w:val="lowKashida"/>
        <w:rPr>
          <w:b/>
          <w:bCs/>
          <w:noProof w:val="0"/>
          <w:rtl/>
        </w:rPr>
      </w:pPr>
    </w:p>
    <w:p w:rsidR="004B358B" w:rsidRPr="005F6EEB" w:rsidRDefault="004B358B" w:rsidP="004B358B">
      <w:pPr>
        <w:jc w:val="lowKashida"/>
        <w:rPr>
          <w:b/>
          <w:bCs/>
          <w:noProof w:val="0"/>
          <w:rtl/>
        </w:rPr>
      </w:pPr>
      <w:r w:rsidRPr="005F6EEB">
        <w:rPr>
          <w:b/>
          <w:bCs/>
          <w:noProof w:val="0"/>
          <w:rtl/>
        </w:rPr>
        <w:t xml:space="preserve">توفر </w:t>
      </w:r>
      <w:r w:rsidRPr="005F6EEB">
        <w:rPr>
          <w:rFonts w:hint="cs"/>
          <w:b/>
          <w:bCs/>
          <w:noProof w:val="0"/>
          <w:rtl/>
        </w:rPr>
        <w:t>أدوات</w:t>
      </w:r>
      <w:r w:rsidRPr="005F6EEB">
        <w:rPr>
          <w:b/>
          <w:bCs/>
          <w:noProof w:val="0"/>
          <w:rtl/>
        </w:rPr>
        <w:t xml:space="preserve"> تكنولوجيا المعلومات والاتصالات:</w:t>
      </w: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5F6EEB">
        <w:rPr>
          <w:rFonts w:hint="cs"/>
          <w:rtl/>
        </w:rPr>
        <w:t>بلغت نسبة الأسر التي لديها جهاز حاسوب (حاسوب مكتبي أو محمول أو لوحي) 33.2% في فلسطين، بواقع 35.7% في الضفة الغربية و28.7% في قطاع غزة</w:t>
      </w:r>
      <w:r w:rsidRPr="005F6EEB">
        <w:rPr>
          <w:rFonts w:ascii="Simplified Arabic" w:hAnsi="Simplified Arabic" w:hint="cs"/>
          <w:noProof w:val="0"/>
          <w:sz w:val="20"/>
          <w:rtl/>
        </w:rPr>
        <w:t xml:space="preserve"> في العام 2019</w:t>
      </w:r>
      <w:r w:rsidRPr="005F6EEB">
        <w:rPr>
          <w:rFonts w:ascii="Simplified Arabic" w:hAnsi="Simplified Arabic"/>
          <w:noProof w:val="0"/>
          <w:sz w:val="20"/>
          <w:rtl/>
        </w:rPr>
        <w:t>.</w:t>
      </w: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</w:rPr>
      </w:pPr>
      <w:r w:rsidRPr="005F6EEB">
        <w:rPr>
          <w:rFonts w:ascii="Simplified Arabic" w:hAnsi="Simplified Arabic" w:hint="cs"/>
          <w:rtl/>
        </w:rPr>
        <w:t>79.6% من الأسر في فلسطين لديها نفاذ لخدمة الإنترنت في المنزل، بواقع 83.5% في الضفة الغربية و72.7% في قطاع غزة في العام 2019.</w:t>
      </w:r>
    </w:p>
    <w:p w:rsidR="00365340" w:rsidRPr="005F6EEB" w:rsidRDefault="00365340" w:rsidP="00365340">
      <w:pPr>
        <w:jc w:val="lowKashida"/>
        <w:rPr>
          <w:noProof w:val="0"/>
          <w:highlight w:val="yellow"/>
          <w:rtl/>
        </w:rPr>
      </w:pP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highlight w:val="yellow"/>
          <w:rtl/>
        </w:rPr>
      </w:pPr>
      <w:r w:rsidRPr="005F6EEB">
        <w:rPr>
          <w:rFonts w:hint="cs"/>
          <w:rtl/>
        </w:rPr>
        <w:t>97.3% من الأسر في فلسطين لديها خط هاتف خلوي نقال واحد على الأقل، بواقع 97.2% في الضفة الغربية و97.3% في قطاع غزة في العام 2019، كما بلغت نسبة الأسر في فلسطين التي تمتلك هاتف ذكي واحد على الأقل 86.2%، بواقع 90.8% في الضفة الغربية و78.2% في قطاع غزة للعام 2019.</w:t>
      </w:r>
    </w:p>
    <w:p w:rsidR="00B531C6" w:rsidRPr="005F6EEB" w:rsidRDefault="00B531C6" w:rsidP="00B531C6">
      <w:pPr>
        <w:jc w:val="lowKashida"/>
        <w:rPr>
          <w:b/>
          <w:bCs/>
          <w:noProof w:val="0"/>
          <w:rtl/>
        </w:rPr>
      </w:pPr>
    </w:p>
    <w:p w:rsidR="00365340" w:rsidRPr="005F6EEB" w:rsidRDefault="00365340" w:rsidP="00365340">
      <w:pPr>
        <w:jc w:val="center"/>
        <w:rPr>
          <w:rFonts w:ascii="Simplified Arabic" w:hAnsi="Simplified Arabic"/>
          <w:b/>
          <w:bCs/>
          <w:noProof w:val="0"/>
          <w:sz w:val="20"/>
          <w:rtl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 xml:space="preserve">نسبة الأسر في فلسطين التي يتوفر لديها أدوات تكنولوجيا المعلومات والاتصالات في المنزل، </w:t>
      </w:r>
      <w:r w:rsidRPr="005F6EEB">
        <w:rPr>
          <w:rFonts w:ascii="Simplified Arabic" w:hAnsi="Simplified Arabic" w:hint="cs"/>
          <w:b/>
          <w:bCs/>
          <w:noProof w:val="0"/>
          <w:sz w:val="20"/>
          <w:rtl/>
        </w:rPr>
        <w:t>2019</w:t>
      </w:r>
    </w:p>
    <w:p w:rsidR="00365340" w:rsidRPr="005F6EEB" w:rsidRDefault="00365340" w:rsidP="0036534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F6EEB">
        <w:rPr>
          <w:rFonts w:ascii="Arial" w:hAnsi="Arial" w:cs="Arial"/>
          <w:b/>
          <w:bCs/>
          <w:sz w:val="18"/>
          <w:szCs w:val="18"/>
        </w:rPr>
        <w:t>Percentage of Households in Palestine tha</w:t>
      </w:r>
      <w:bookmarkStart w:id="0" w:name="_GoBack"/>
      <w:bookmarkEnd w:id="0"/>
      <w:r w:rsidRPr="005F6EEB">
        <w:rPr>
          <w:rFonts w:ascii="Arial" w:hAnsi="Arial" w:cs="Arial"/>
          <w:b/>
          <w:bCs/>
          <w:sz w:val="18"/>
          <w:szCs w:val="18"/>
        </w:rPr>
        <w:t xml:space="preserve">t have (ICT) Tools At Home, </w:t>
      </w:r>
      <w:r w:rsidRPr="005F6EEB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tbl>
      <w:tblPr>
        <w:tblStyle w:val="TableGrid"/>
        <w:tblW w:w="7361" w:type="dxa"/>
        <w:jc w:val="center"/>
        <w:tblLook w:val="04A0" w:firstRow="1" w:lastRow="0" w:firstColumn="1" w:lastColumn="0" w:noHBand="0" w:noVBand="1"/>
      </w:tblPr>
      <w:tblGrid>
        <w:gridCol w:w="7361"/>
      </w:tblGrid>
      <w:tr w:rsidR="005F6EEB" w:rsidRPr="005F6EEB" w:rsidTr="00365340">
        <w:trPr>
          <w:jc w:val="center"/>
        </w:trPr>
        <w:tc>
          <w:tcPr>
            <w:tcW w:w="7361" w:type="dxa"/>
          </w:tcPr>
          <w:p w:rsidR="00365340" w:rsidRPr="005F6EEB" w:rsidRDefault="00365340" w:rsidP="00FB39A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6EEB">
              <w:rPr>
                <w:rFonts w:ascii="Arial" w:hAnsi="Arial" w:cs="Arial" w:hint="cs"/>
                <w:b/>
                <w:bCs/>
                <w:sz w:val="18"/>
                <w:szCs w:val="18"/>
              </w:rPr>
              <w:drawing>
                <wp:inline distT="0" distB="0" distL="0" distR="0" wp14:anchorId="6AF01E1B" wp14:editId="18BFE726">
                  <wp:extent cx="4587875" cy="2973788"/>
                  <wp:effectExtent l="0" t="0" r="3175" b="0"/>
                  <wp:docPr id="6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B531C6" w:rsidRPr="005F6EEB" w:rsidRDefault="00B531C6" w:rsidP="00B531C6">
      <w:pPr>
        <w:pStyle w:val="FootnoteText"/>
        <w:rPr>
          <w:rFonts w:ascii="Simplified Arabic" w:hAnsi="Simplified Arabic" w:cs="Simplified Arabic"/>
          <w:sz w:val="16"/>
          <w:szCs w:val="16"/>
          <w:rtl/>
        </w:rPr>
      </w:pPr>
    </w:p>
    <w:p w:rsidR="00B531C6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37226" w:rsidRDefault="00C3722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37226" w:rsidRDefault="00C3722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37226" w:rsidRDefault="00C3722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842E3" w:rsidRDefault="00365340" w:rsidP="00365340">
      <w:pPr>
        <w:jc w:val="center"/>
        <w:rPr>
          <w:rFonts w:ascii="Simplified Arabic" w:hAnsi="Simplified Arabic"/>
          <w:b/>
          <w:bCs/>
          <w:noProof w:val="0"/>
          <w:sz w:val="20"/>
          <w:rtl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>نسبة الأسر في فلسطين التي يتوفر لديها بعض أدوات تكنولوجيا المعلومات والاتصالات</w:t>
      </w:r>
      <w:r w:rsidRPr="005F6EEB">
        <w:rPr>
          <w:rFonts w:ascii="Simplified Arabic" w:hAnsi="Simplified Arabic" w:hint="cs"/>
          <w:b/>
          <w:bCs/>
          <w:noProof w:val="0"/>
          <w:sz w:val="20"/>
          <w:rtl/>
        </w:rPr>
        <w:t xml:space="preserve"> في المنزل</w:t>
      </w:r>
      <w:r w:rsidRPr="005F6EEB">
        <w:rPr>
          <w:rFonts w:ascii="Simplified Arabic" w:hAnsi="Simplified Arabic"/>
          <w:b/>
          <w:bCs/>
          <w:noProof w:val="0"/>
          <w:sz w:val="20"/>
          <w:rtl/>
        </w:rPr>
        <w:t xml:space="preserve"> حسب</w:t>
      </w:r>
    </w:p>
    <w:p w:rsidR="00365340" w:rsidRPr="005F6EEB" w:rsidRDefault="00365340" w:rsidP="00365340">
      <w:pPr>
        <w:jc w:val="center"/>
        <w:rPr>
          <w:rFonts w:ascii="Simplified Arabic" w:hAnsi="Simplified Arabic"/>
          <w:b/>
          <w:bCs/>
          <w:noProof w:val="0"/>
          <w:sz w:val="20"/>
          <w:rtl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 xml:space="preserve"> المنطقة، </w:t>
      </w:r>
      <w:r w:rsidRPr="005F6EEB">
        <w:rPr>
          <w:rFonts w:ascii="Simplified Arabic" w:hAnsi="Simplified Arabic" w:hint="cs"/>
          <w:b/>
          <w:bCs/>
          <w:noProof w:val="0"/>
          <w:sz w:val="20"/>
          <w:rtl/>
        </w:rPr>
        <w:t>2019</w:t>
      </w:r>
    </w:p>
    <w:p w:rsidR="00365340" w:rsidRPr="005F6EEB" w:rsidRDefault="00365340" w:rsidP="0036534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5F6EEB">
        <w:rPr>
          <w:rFonts w:ascii="Arial" w:hAnsi="Arial" w:cs="Arial"/>
          <w:b/>
          <w:bCs/>
          <w:sz w:val="18"/>
          <w:szCs w:val="18"/>
        </w:rPr>
        <w:t>Percentage of Households in Palestine That Have ICT Tools at Home by Region, 2019</w:t>
      </w:r>
    </w:p>
    <w:p w:rsidR="00365340" w:rsidRPr="005F6EEB" w:rsidRDefault="00365340" w:rsidP="00365340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6"/>
        <w:gridCol w:w="1257"/>
        <w:gridCol w:w="1268"/>
        <w:gridCol w:w="1285"/>
        <w:gridCol w:w="1965"/>
      </w:tblGrid>
      <w:tr w:rsidR="005F6EEB" w:rsidRPr="005F6EEB" w:rsidTr="0034196F">
        <w:trPr>
          <w:trHeight w:val="312"/>
          <w:jc w:val="center"/>
        </w:trPr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5F6EEB" w:rsidRDefault="00365340" w:rsidP="00FB39AD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rtl/>
                <w:lang w:eastAsia="en-US"/>
              </w:rPr>
            </w:pPr>
            <w:r w:rsidRPr="005F6EEB">
              <w:rPr>
                <w:rFonts w:ascii="Arial" w:hAnsi="Arial"/>
                <w:sz w:val="16"/>
                <w:szCs w:val="16"/>
                <w:rtl/>
                <w:lang w:eastAsia="en-US"/>
              </w:rPr>
              <w:t xml:space="preserve">أدوات تكنولوجيا المعلومات والاتصالات </w:t>
            </w:r>
          </w:p>
        </w:tc>
        <w:tc>
          <w:tcPr>
            <w:tcW w:w="25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40" w:rsidRPr="005F6EEB" w:rsidRDefault="00365340" w:rsidP="007842E3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r w:rsidR="007842E3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      </w:t>
            </w:r>
            <w:r w:rsidRPr="005F6EE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   </w:t>
            </w:r>
            <w:r w:rsidRPr="005F6EE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            </w:t>
            </w:r>
            <w:r w:rsidRPr="005F6EE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</w:t>
            </w: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5F6EEB" w:rsidRDefault="00365340" w:rsidP="00FB39AD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 xml:space="preserve">ICT Tools 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5F6EEB" w:rsidRDefault="00365340" w:rsidP="00FB39AD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40" w:rsidRPr="005F6EEB" w:rsidRDefault="00365340" w:rsidP="00FB39A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5F6EE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65340" w:rsidRPr="005F6EEB" w:rsidRDefault="00365340" w:rsidP="00FB39A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340" w:rsidRPr="005F6EEB" w:rsidRDefault="00365340" w:rsidP="00FB39AD">
            <w:pPr>
              <w:ind w:left="-113" w:right="-113"/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5F6EE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  <w:p w:rsidR="00365340" w:rsidRPr="005F6EEB" w:rsidRDefault="00365340" w:rsidP="00FB39AD">
            <w:pPr>
              <w:ind w:left="-113" w:right="-113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5F6EEB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340" w:rsidRPr="005F6EEB" w:rsidRDefault="00365340" w:rsidP="00FB39AD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5F6EE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  <w:p w:rsidR="00365340" w:rsidRPr="005F6EEB" w:rsidRDefault="00365340" w:rsidP="00FB39AD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5F6EEB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5F6EEB" w:rsidRDefault="00365340" w:rsidP="00FB39AD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5F6EEB">
              <w:rPr>
                <w:rFonts w:ascii="Simplified Arabic" w:hAnsi="Simplified Arabic" w:hint="cs"/>
                <w:sz w:val="16"/>
                <w:szCs w:val="16"/>
                <w:rtl/>
              </w:rPr>
              <w:t>حاسوب</w:t>
            </w: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 xml:space="preserve"> مكتبي</w:t>
            </w:r>
          </w:p>
        </w:tc>
        <w:tc>
          <w:tcPr>
            <w:tcW w:w="854" w:type="pct"/>
            <w:tcBorders>
              <w:top w:val="single" w:sz="4" w:space="0" w:color="auto"/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8.0</w:t>
            </w:r>
          </w:p>
        </w:tc>
        <w:tc>
          <w:tcPr>
            <w:tcW w:w="861" w:type="pct"/>
            <w:tcBorders>
              <w:top w:val="single" w:sz="4" w:space="0" w:color="auto"/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584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Style w:val="hps"/>
                <w:rFonts w:ascii="Arial" w:hAnsi="Arial" w:cs="Arial"/>
                <w:sz w:val="16"/>
                <w:szCs w:val="16"/>
              </w:rPr>
              <w:t xml:space="preserve">Desktop 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>حاسوب محمول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873" w:type="pct"/>
            <w:tcBorders>
              <w:bottom w:val="nil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1335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Laptop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>حاسوب لوحي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873" w:type="pct"/>
            <w:tcBorders>
              <w:bottom w:val="nil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335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Tablet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>هاتف ذكي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86.2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90.8</w:t>
            </w:r>
          </w:p>
        </w:tc>
        <w:tc>
          <w:tcPr>
            <w:tcW w:w="873" w:type="pct"/>
            <w:tcBorders>
              <w:bottom w:val="nil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78.2</w:t>
            </w:r>
          </w:p>
        </w:tc>
        <w:tc>
          <w:tcPr>
            <w:tcW w:w="1335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Smart Phone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5F6EE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خدمة </w:t>
            </w: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 xml:space="preserve">انترنت في </w:t>
            </w:r>
            <w:r w:rsidRPr="005F6EEB">
              <w:rPr>
                <w:rFonts w:ascii="Simplified Arabic" w:hAnsi="Simplified Arabic" w:hint="cs"/>
                <w:sz w:val="16"/>
                <w:szCs w:val="16"/>
                <w:rtl/>
              </w:rPr>
              <w:t>المنزل</w:t>
            </w:r>
          </w:p>
        </w:tc>
        <w:tc>
          <w:tcPr>
            <w:tcW w:w="854" w:type="pct"/>
            <w:tcBorders>
              <w:top w:val="nil"/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79.6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83.5</w:t>
            </w:r>
          </w:p>
        </w:tc>
        <w:tc>
          <w:tcPr>
            <w:tcW w:w="873" w:type="pct"/>
            <w:tcBorders>
              <w:top w:val="nil"/>
              <w:bottom w:val="nil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72.7</w:t>
            </w: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Internet Service at Home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>خط هاتف ثابت</w:t>
            </w:r>
          </w:p>
        </w:tc>
        <w:tc>
          <w:tcPr>
            <w:tcW w:w="854" w:type="pct"/>
            <w:tcBorders>
              <w:top w:val="nil"/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31.2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873" w:type="pct"/>
            <w:tcBorders>
              <w:top w:val="nil"/>
              <w:bottom w:val="nil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Fixed Telephone Line</w:t>
            </w:r>
          </w:p>
        </w:tc>
      </w:tr>
      <w:tr w:rsidR="005F6EEB" w:rsidRPr="005F6EEB" w:rsidTr="0034196F">
        <w:trPr>
          <w:trHeight w:val="312"/>
          <w:jc w:val="center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5F6EEB" w:rsidRDefault="00365340" w:rsidP="00FB39AD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5F6EEB">
              <w:rPr>
                <w:rFonts w:ascii="Simplified Arabic" w:hAnsi="Simplified Arabic"/>
                <w:sz w:val="16"/>
                <w:szCs w:val="16"/>
                <w:rtl/>
              </w:rPr>
              <w:t>هاتف نقال</w:t>
            </w:r>
          </w:p>
        </w:tc>
        <w:tc>
          <w:tcPr>
            <w:tcW w:w="854" w:type="pct"/>
            <w:tcBorders>
              <w:top w:val="nil"/>
              <w:bottom w:val="single" w:sz="4" w:space="0" w:color="auto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EEB">
              <w:rPr>
                <w:rFonts w:ascii="Arial" w:hAnsi="Arial" w:cs="Arial"/>
                <w:b/>
                <w:bCs/>
                <w:sz w:val="16"/>
                <w:szCs w:val="16"/>
              </w:rPr>
              <w:t>97.3</w:t>
            </w:r>
          </w:p>
        </w:tc>
        <w:tc>
          <w:tcPr>
            <w:tcW w:w="861" w:type="pct"/>
            <w:tcBorders>
              <w:top w:val="nil"/>
              <w:bottom w:val="single" w:sz="4" w:space="0" w:color="auto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97.2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65340" w:rsidRPr="005F6EEB" w:rsidRDefault="00365340" w:rsidP="00FB39A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97.3</w:t>
            </w: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5F6EEB" w:rsidRDefault="00365340" w:rsidP="00FB39AD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5F6EEB">
              <w:rPr>
                <w:rFonts w:ascii="Arial" w:hAnsi="Arial" w:cs="Arial"/>
                <w:sz w:val="16"/>
                <w:szCs w:val="16"/>
              </w:rPr>
              <w:t>Mobile Phone </w:t>
            </w:r>
          </w:p>
        </w:tc>
      </w:tr>
    </w:tbl>
    <w:p w:rsidR="00B531C6" w:rsidRPr="005F6EEB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842E3" w:rsidRDefault="00365340" w:rsidP="00365340">
      <w:pPr>
        <w:jc w:val="center"/>
        <w:rPr>
          <w:rFonts w:ascii="Simplified Arabic" w:hAnsi="Simplified Arabic"/>
          <w:b/>
          <w:bCs/>
          <w:noProof w:val="0"/>
          <w:sz w:val="20"/>
          <w:rtl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 xml:space="preserve">نسبة الأسر التي يتوفر لديها جهاز حاسوب (مكتبي أو محمول أو لوحي) في فلسطين حسب المنطقة </w:t>
      </w:r>
    </w:p>
    <w:p w:rsidR="00365340" w:rsidRPr="005F6EEB" w:rsidRDefault="00365340" w:rsidP="00365340">
      <w:pPr>
        <w:jc w:val="center"/>
        <w:rPr>
          <w:rFonts w:ascii="Arial" w:hAnsi="Arial" w:cs="Arial"/>
          <w:b/>
          <w:bCs/>
          <w:noProof w:val="0"/>
          <w:sz w:val="20"/>
          <w:rtl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 xml:space="preserve">ونوع التجمع، </w:t>
      </w:r>
      <w:r w:rsidRPr="005F6EEB">
        <w:rPr>
          <w:rFonts w:ascii="Arial" w:hAnsi="Arial" w:cs="Arial"/>
          <w:b/>
          <w:bCs/>
          <w:noProof w:val="0"/>
          <w:sz w:val="20"/>
          <w:rtl/>
        </w:rPr>
        <w:t>2019</w:t>
      </w:r>
    </w:p>
    <w:p w:rsidR="00365340" w:rsidRPr="005F6EEB" w:rsidRDefault="00365340" w:rsidP="00365340">
      <w:pPr>
        <w:jc w:val="center"/>
        <w:rPr>
          <w:rFonts w:ascii="Arial" w:hAnsi="Arial" w:cs="Arial"/>
          <w:b/>
          <w:bCs/>
          <w:noProof w:val="0"/>
          <w:sz w:val="20"/>
          <w:rtl/>
        </w:rPr>
      </w:pPr>
      <w:r w:rsidRPr="005F6EEB">
        <w:rPr>
          <w:rFonts w:ascii="Arial" w:hAnsi="Arial" w:cs="Arial"/>
          <w:b/>
          <w:bCs/>
          <w:noProof w:val="0"/>
          <w:sz w:val="20"/>
        </w:rPr>
        <w:t xml:space="preserve">Percentage of Households That Have Computer (Desktop, Laptop or </w:t>
      </w:r>
    </w:p>
    <w:p w:rsidR="00365340" w:rsidRPr="005F6EEB" w:rsidRDefault="00365340" w:rsidP="00365340">
      <w:pPr>
        <w:jc w:val="center"/>
        <w:rPr>
          <w:rFonts w:ascii="Arial" w:hAnsi="Arial" w:cs="Arial"/>
          <w:b/>
          <w:bCs/>
          <w:noProof w:val="0"/>
          <w:sz w:val="20"/>
          <w:rtl/>
        </w:rPr>
      </w:pPr>
      <w:r w:rsidRPr="005F6EEB">
        <w:rPr>
          <w:rFonts w:ascii="Arial" w:hAnsi="Arial" w:cs="Arial"/>
          <w:b/>
          <w:bCs/>
          <w:noProof w:val="0"/>
          <w:sz w:val="20"/>
        </w:rPr>
        <w:t>Tablet) in Palestine by Region and Type of Locality, 2019</w:t>
      </w:r>
    </w:p>
    <w:p w:rsidR="00365340" w:rsidRPr="005F6EEB" w:rsidRDefault="00365340" w:rsidP="00365340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659"/>
        <w:gridCol w:w="1949"/>
        <w:gridCol w:w="2753"/>
      </w:tblGrid>
      <w:tr w:rsidR="005F6EEB" w:rsidRPr="005F6EEB" w:rsidTr="0034196F">
        <w:trPr>
          <w:trHeight w:val="319"/>
          <w:jc w:val="center"/>
        </w:trPr>
        <w:tc>
          <w:tcPr>
            <w:tcW w:w="1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340" w:rsidRPr="005F6EEB" w:rsidRDefault="00365340" w:rsidP="007842E3">
            <w:pPr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المنطقة </w:t>
            </w:r>
            <w:r w:rsidR="007842E3">
              <w:rPr>
                <w:rFonts w:asciiTheme="minorBidi" w:hAnsiTheme="minorBidi" w:cstheme="minorBidi" w:hint="cs"/>
                <w:b/>
                <w:bCs/>
                <w:noProof w:val="0"/>
                <w:sz w:val="18"/>
                <w:szCs w:val="18"/>
                <w:rtl/>
              </w:rPr>
              <w:t>و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نوع التجمع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>النسبة</w:t>
            </w:r>
          </w:p>
        </w:tc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340" w:rsidRPr="005F6EEB" w:rsidRDefault="00365340" w:rsidP="007842E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Region </w:t>
            </w:r>
            <w:r w:rsidR="007842E3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and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 Type of Locality 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40" w:rsidRPr="005F6EEB" w:rsidRDefault="00365340" w:rsidP="00FB39A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Percentage</w:t>
            </w:r>
          </w:p>
        </w:tc>
        <w:tc>
          <w:tcPr>
            <w:tcW w:w="1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1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>فلسطين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1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33.2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1"/>
              <w:jc w:val="right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Palestine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1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1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35.7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West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>شمال 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35.1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North</w:t>
            </w: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>وسط 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40.7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Middle</w:t>
            </w: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>جنوب 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32.1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South</w:t>
            </w: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1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>قطاع غزة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1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28.7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Gaza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Strip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1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نوع التجمع 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1"/>
              <w:jc w:val="right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Type of Locality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>حضر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33.6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jc w:val="right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Urban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>ريف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33.7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jc w:val="right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Rural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  <w:rtl/>
              </w:rPr>
              <w:t>مخيمات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bidi w:val="0"/>
              <w:ind w:firstLineChars="100" w:firstLine="180"/>
              <w:jc w:val="center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27.6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5F6EEB" w:rsidRDefault="00365340" w:rsidP="00FB39AD">
            <w:pPr>
              <w:ind w:firstLineChars="100" w:firstLine="180"/>
              <w:jc w:val="right"/>
              <w:rPr>
                <w:rFonts w:asciiTheme="minorBidi" w:hAnsiTheme="minorBidi" w:cstheme="minorBidi"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noProof w:val="0"/>
                <w:sz w:val="18"/>
                <w:szCs w:val="18"/>
              </w:rPr>
              <w:t>Camps</w:t>
            </w:r>
          </w:p>
        </w:tc>
      </w:tr>
    </w:tbl>
    <w:p w:rsidR="00365340" w:rsidRPr="005F6EEB" w:rsidRDefault="00365340" w:rsidP="00365340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noProof w:val="0"/>
          <w:sz w:val="18"/>
          <w:szCs w:val="18"/>
          <w:rtl/>
        </w:rPr>
      </w:pPr>
    </w:p>
    <w:p w:rsidR="00365340" w:rsidRPr="005F6EEB" w:rsidRDefault="00365340" w:rsidP="00365340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5F6EEB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E70679" w:rsidRPr="005F6EEB" w:rsidRDefault="00E70679" w:rsidP="00E70679">
      <w:pPr>
        <w:bidi w:val="0"/>
        <w:jc w:val="center"/>
        <w:rPr>
          <w:rFonts w:ascii="Simplified Arabic" w:hAnsi="Simplified Arabic"/>
          <w:b/>
          <w:bCs/>
          <w:noProof w:val="0"/>
          <w:sz w:val="20"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>نسبة الأسر التي يتوفر لدى أحد أفرادها هاتف ذكي في فلسطين حسب المنطقة ونوع التجمع، 2019</w:t>
      </w:r>
    </w:p>
    <w:p w:rsidR="00E70679" w:rsidRPr="005F6EEB" w:rsidRDefault="00E70679" w:rsidP="00E70679">
      <w:pPr>
        <w:bidi w:val="0"/>
        <w:jc w:val="center"/>
        <w:rPr>
          <w:rFonts w:ascii="Simplified Arabic" w:hAnsi="Simplified Arabic"/>
          <w:b/>
          <w:bCs/>
          <w:noProof w:val="0"/>
          <w:sz w:val="20"/>
        </w:rPr>
      </w:pPr>
      <w:r w:rsidRPr="005F6EEB">
        <w:rPr>
          <w:rFonts w:ascii="Arial" w:hAnsi="Arial" w:cs="Arial"/>
          <w:b/>
          <w:bCs/>
          <w:noProof w:val="0"/>
          <w:sz w:val="20"/>
        </w:rPr>
        <w:t>Percentage of Households That One of its Members Has a Smart Phone in Palestine by Region and Type of Locality, 2019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446"/>
        <w:gridCol w:w="2068"/>
        <w:gridCol w:w="2857"/>
      </w:tblGrid>
      <w:tr w:rsidR="005F6EEB" w:rsidRPr="005F6EEB" w:rsidTr="007842E3">
        <w:trPr>
          <w:trHeight w:val="120"/>
          <w:jc w:val="center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7842E3" w:rsidRPr="005F6EEB" w:rsidTr="007842E3">
        <w:trPr>
          <w:trHeight w:val="319"/>
          <w:jc w:val="center"/>
        </w:trPr>
        <w:tc>
          <w:tcPr>
            <w:tcW w:w="1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5F6EEB" w:rsidRDefault="007842E3" w:rsidP="00BD20C5">
            <w:pPr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المنطقة </w:t>
            </w:r>
            <w:r>
              <w:rPr>
                <w:rFonts w:asciiTheme="minorBidi" w:hAnsiTheme="minorBidi" w:cstheme="minorBidi" w:hint="cs"/>
                <w:b/>
                <w:bCs/>
                <w:noProof w:val="0"/>
                <w:sz w:val="18"/>
                <w:szCs w:val="18"/>
                <w:rtl/>
              </w:rPr>
              <w:t>و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5F6EEB" w:rsidRDefault="007842E3" w:rsidP="007842E3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النسبة</w:t>
            </w:r>
          </w:p>
        </w:tc>
        <w:tc>
          <w:tcPr>
            <w:tcW w:w="1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5F6EEB" w:rsidRDefault="007842E3" w:rsidP="007842E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Region </w:t>
            </w:r>
            <w:r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and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 Type of Locality 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79" w:rsidRPr="005F6EEB" w:rsidRDefault="00E70679" w:rsidP="00FB39A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</w:t>
            </w:r>
          </w:p>
        </w:tc>
        <w:tc>
          <w:tcPr>
            <w:tcW w:w="1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فلسطين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86.2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Palestine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90.8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West Bank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0679" w:rsidRPr="005F6EEB" w:rsidRDefault="00E70679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شمال 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89.6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0679" w:rsidRPr="005F6EEB" w:rsidRDefault="00E70679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North of West Bank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0679" w:rsidRPr="005F6EEB" w:rsidRDefault="00E70679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وسط 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88.7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0679" w:rsidRPr="005F6EEB" w:rsidRDefault="00E70679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Middle of West Bank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0679" w:rsidRPr="005F6EEB" w:rsidRDefault="00E70679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جنوب 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94.0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0679" w:rsidRPr="005F6EEB" w:rsidRDefault="00E70679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South of West Bank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قطاع غزة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78.2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Gaza Strip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679" w:rsidRPr="005F6EEB" w:rsidRDefault="00E70679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Type of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Locality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679" w:rsidRPr="005F6EEB" w:rsidRDefault="00E70679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حضر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85.9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Urban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679" w:rsidRPr="005F6EEB" w:rsidRDefault="00E70679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ريف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90.7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Rural</w:t>
            </w:r>
          </w:p>
        </w:tc>
      </w:tr>
      <w:tr w:rsidR="005F6EEB" w:rsidRPr="005F6EEB" w:rsidTr="007842E3">
        <w:trPr>
          <w:trHeight w:val="319"/>
          <w:jc w:val="center"/>
        </w:trPr>
        <w:tc>
          <w:tcPr>
            <w:tcW w:w="16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679" w:rsidRPr="005F6EEB" w:rsidRDefault="00E70679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مخيمات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81.1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5F6EEB" w:rsidRDefault="00E70679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Camps</w:t>
            </w:r>
          </w:p>
        </w:tc>
      </w:tr>
    </w:tbl>
    <w:p w:rsidR="00E70679" w:rsidRPr="005F6EEB" w:rsidRDefault="00E70679" w:rsidP="00E7067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5F6EEB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5F6EEB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F6EEB" w:rsidRPr="005F6EEB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20"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>نسبة الأسر التي يتوفر لديها خدمة الانترنت في البيت في فلسطين حسب المنطقة ونوع التجمع، 2019</w:t>
      </w:r>
    </w:p>
    <w:p w:rsidR="005F6EEB" w:rsidRPr="005F6EEB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20"/>
        </w:rPr>
      </w:pPr>
      <w:r w:rsidRPr="005F6EEB">
        <w:rPr>
          <w:rFonts w:ascii="Arial" w:hAnsi="Arial" w:cs="Arial"/>
          <w:b/>
          <w:bCs/>
          <w:noProof w:val="0"/>
          <w:sz w:val="20"/>
        </w:rPr>
        <w:t>Percentage of Households That Have Internet Service at Home in Palestine by Region and Type of Locality, 2019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620"/>
        <w:gridCol w:w="1866"/>
        <w:gridCol w:w="2885"/>
      </w:tblGrid>
      <w:tr w:rsidR="005F6EEB" w:rsidRPr="005F6EEB" w:rsidTr="0034196F">
        <w:trPr>
          <w:trHeight w:val="120"/>
          <w:jc w:val="center"/>
        </w:trPr>
        <w:tc>
          <w:tcPr>
            <w:tcW w:w="1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7842E3" w:rsidRPr="005F6EEB" w:rsidTr="0034196F">
        <w:trPr>
          <w:trHeight w:val="319"/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5F6EEB" w:rsidRDefault="007842E3" w:rsidP="00B66A37">
            <w:pPr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المنطقة </w:t>
            </w:r>
            <w:r>
              <w:rPr>
                <w:rFonts w:asciiTheme="minorBidi" w:hAnsiTheme="minorBidi" w:cstheme="minorBidi" w:hint="cs"/>
                <w:b/>
                <w:bCs/>
                <w:noProof w:val="0"/>
                <w:sz w:val="18"/>
                <w:szCs w:val="18"/>
                <w:rtl/>
              </w:rPr>
              <w:t>و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5F6EEB" w:rsidRDefault="007842E3" w:rsidP="007842E3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النسبة</w:t>
            </w:r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5F6EEB" w:rsidRDefault="007842E3" w:rsidP="007842E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Region </w:t>
            </w:r>
            <w:r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and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 Type of Locality 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</w:t>
            </w:r>
          </w:p>
        </w:tc>
        <w:tc>
          <w:tcPr>
            <w:tcW w:w="1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فلسطين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79.6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Palestine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83.5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شمال 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85.1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North 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وسط 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82.0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Middle 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جنوب 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82.8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South 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قطاع غزة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72.7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Gaza Strip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Type of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Locality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حضر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79.8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Urban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ريف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80.9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Rural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7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مخيمات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74.5</w:t>
            </w:r>
          </w:p>
        </w:tc>
        <w:tc>
          <w:tcPr>
            <w:tcW w:w="1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Camps</w:t>
            </w:r>
          </w:p>
        </w:tc>
      </w:tr>
    </w:tbl>
    <w:p w:rsidR="005F6EEB" w:rsidRPr="005F6EEB" w:rsidRDefault="005F6EEB" w:rsidP="005F6EEB">
      <w:pPr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5F6EEB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F6EEB" w:rsidRPr="005F6EEB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20"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>نسبة الأسر التي يتوفر لديها هاتف خلوي نقال في فلسطين حسب المنطقة ونوع التجمع، 2019</w:t>
      </w:r>
    </w:p>
    <w:p w:rsidR="005F6EEB" w:rsidRPr="005F6EEB" w:rsidRDefault="005F6EEB" w:rsidP="005F6EEB">
      <w:pPr>
        <w:bidi w:val="0"/>
        <w:jc w:val="center"/>
        <w:rPr>
          <w:rFonts w:asciiTheme="minorBidi" w:hAnsiTheme="minorBidi" w:cstheme="minorBidi"/>
          <w:b/>
          <w:bCs/>
          <w:noProof w:val="0"/>
          <w:sz w:val="20"/>
        </w:rPr>
      </w:pPr>
      <w:r w:rsidRPr="005F6EEB">
        <w:rPr>
          <w:rFonts w:asciiTheme="minorBidi" w:hAnsiTheme="minorBidi" w:cstheme="minorBidi"/>
          <w:b/>
          <w:bCs/>
          <w:noProof w:val="0"/>
          <w:sz w:val="20"/>
        </w:rPr>
        <w:t>Percentage of Households That Have a Mobile Phone in Palestine by Region and Type of Locality, 2019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726"/>
        <w:gridCol w:w="1380"/>
        <w:gridCol w:w="3265"/>
      </w:tblGrid>
      <w:tr w:rsidR="005F6EEB" w:rsidRPr="005F6EEB" w:rsidTr="0034196F">
        <w:trPr>
          <w:trHeight w:val="120"/>
          <w:jc w:val="center"/>
        </w:trPr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7842E3" w:rsidRPr="005F6EEB" w:rsidTr="0034196F">
        <w:trPr>
          <w:trHeight w:val="319"/>
          <w:jc w:val="center"/>
        </w:trPr>
        <w:tc>
          <w:tcPr>
            <w:tcW w:w="1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5F6EEB" w:rsidRDefault="007842E3" w:rsidP="007842E3">
            <w:pPr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المنطقة </w:t>
            </w:r>
            <w:r>
              <w:rPr>
                <w:rFonts w:asciiTheme="minorBidi" w:hAnsiTheme="minorBidi" w:cstheme="minorBidi" w:hint="cs"/>
                <w:b/>
                <w:bCs/>
                <w:noProof w:val="0"/>
                <w:sz w:val="18"/>
                <w:szCs w:val="18"/>
                <w:rtl/>
              </w:rPr>
              <w:t>و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نوع التجمع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2E3" w:rsidRPr="005F6EEB" w:rsidRDefault="007842E3" w:rsidP="007842E3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النسبة</w:t>
            </w:r>
          </w:p>
        </w:tc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5F6EEB" w:rsidRDefault="007842E3" w:rsidP="007842E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Region </w:t>
            </w:r>
            <w:r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and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 Type of Locality 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</w:t>
            </w: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فلسطين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97.3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Palestine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97.2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شمال 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97.3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North 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وسط 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95.3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Middle 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جنوب 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98.9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South of West Bank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قطاع غزة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97.3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Gaza Strip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 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Type of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Locality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حضر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97.2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Urban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ريف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97.5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Rural</w:t>
            </w:r>
          </w:p>
        </w:tc>
      </w:tr>
      <w:tr w:rsidR="005F6EEB" w:rsidRPr="005F6EEB" w:rsidTr="0034196F">
        <w:trPr>
          <w:trHeight w:val="319"/>
          <w:jc w:val="center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مخيمات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97.7</w:t>
            </w: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Camps</w:t>
            </w:r>
          </w:p>
        </w:tc>
      </w:tr>
    </w:tbl>
    <w:p w:rsidR="005F6EEB" w:rsidRPr="005F6EEB" w:rsidRDefault="005F6EEB" w:rsidP="005F6EEB">
      <w:pPr>
        <w:bidi w:val="0"/>
        <w:rPr>
          <w:rFonts w:ascii="Simplified Arabic" w:hAnsi="Simplified Arabic"/>
          <w:b/>
          <w:bCs/>
          <w:noProof w:val="0"/>
          <w:sz w:val="20"/>
        </w:rPr>
      </w:pPr>
    </w:p>
    <w:p w:rsidR="005F6EEB" w:rsidRPr="005F6EEB" w:rsidRDefault="005F6EEB" w:rsidP="005F6EEB">
      <w:pPr>
        <w:bidi w:val="0"/>
        <w:rPr>
          <w:rFonts w:ascii="Simplified Arabic" w:hAnsi="Simplified Arabic"/>
          <w:b/>
          <w:bCs/>
          <w:noProof w:val="0"/>
          <w:sz w:val="20"/>
        </w:rPr>
      </w:pPr>
    </w:p>
    <w:p w:rsidR="005F6EEB" w:rsidRPr="005F6EEB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5F6EEB">
        <w:rPr>
          <w:rFonts w:ascii="Simplified Arabic" w:hAnsi="Simplified Arabic"/>
          <w:b/>
          <w:bCs/>
          <w:noProof w:val="0"/>
          <w:sz w:val="20"/>
          <w:rtl/>
        </w:rPr>
        <w:t>نسبة الأسر التي يتوفر لديها خط هاتف ثابت في فلسطين حسب المنطقة ونوع التجمع، 2019</w:t>
      </w:r>
    </w:p>
    <w:p w:rsidR="005F6EEB" w:rsidRPr="005F6EEB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5F6EEB">
        <w:rPr>
          <w:rFonts w:ascii="Arial" w:hAnsi="Arial" w:cs="Arial"/>
          <w:b/>
          <w:bCs/>
          <w:noProof w:val="0"/>
          <w:sz w:val="20"/>
        </w:rPr>
        <w:t>Percentage of Households That Have Fixed Telephone Line in Palestine by Region and Type of Locality, 2019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25"/>
        <w:gridCol w:w="483"/>
        <w:gridCol w:w="1650"/>
        <w:gridCol w:w="1995"/>
        <w:gridCol w:w="1288"/>
        <w:gridCol w:w="1508"/>
        <w:gridCol w:w="222"/>
      </w:tblGrid>
      <w:tr w:rsidR="005F6EEB" w:rsidRPr="005F6EEB" w:rsidTr="007842E3">
        <w:trPr>
          <w:trHeight w:val="120"/>
          <w:jc w:val="center"/>
        </w:trPr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12"/>
                <w:szCs w:val="1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20"/>
              </w:rPr>
            </w:pPr>
          </w:p>
        </w:tc>
        <w:tc>
          <w:tcPr>
            <w:tcW w:w="3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20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rPr>
                <w:rFonts w:ascii="Arial" w:hAnsi="Arial" w:cs="Arial"/>
                <w:noProof w:val="0"/>
                <w:sz w:val="20"/>
              </w:rPr>
            </w:pPr>
          </w:p>
        </w:tc>
      </w:tr>
      <w:tr w:rsidR="007842E3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42E3" w:rsidRPr="005F6EEB" w:rsidRDefault="007842E3" w:rsidP="007842E3">
            <w:pPr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المنطقة </w:t>
            </w:r>
            <w:r>
              <w:rPr>
                <w:rFonts w:asciiTheme="minorBidi" w:hAnsiTheme="minorBidi" w:cstheme="minorBidi" w:hint="cs"/>
                <w:b/>
                <w:bCs/>
                <w:noProof w:val="0"/>
                <w:sz w:val="18"/>
                <w:szCs w:val="18"/>
                <w:rtl/>
              </w:rPr>
              <w:t>و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  <w:rtl/>
              </w:rPr>
              <w:t xml:space="preserve"> نوع التجمع 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2E3" w:rsidRPr="005F6EEB" w:rsidRDefault="007842E3" w:rsidP="007842E3">
            <w:pPr>
              <w:jc w:val="center"/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  <w:rtl/>
              </w:rPr>
              <w:t>النسبة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5F6EEB" w:rsidRDefault="007842E3" w:rsidP="007842E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Region </w:t>
            </w:r>
            <w:r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>and</w:t>
            </w:r>
            <w:r w:rsidRPr="005F6EEB">
              <w:rPr>
                <w:rFonts w:asciiTheme="minorBidi" w:hAnsiTheme="minorBidi" w:cstheme="minorBidi"/>
                <w:b/>
                <w:bCs/>
                <w:noProof w:val="0"/>
                <w:sz w:val="18"/>
                <w:szCs w:val="18"/>
              </w:rPr>
              <w:t xml:space="preserve"> Type of Locality 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5F6EEB" w:rsidRDefault="005F6EEB" w:rsidP="00FB39A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Percentage</w:t>
            </w:r>
          </w:p>
        </w:tc>
        <w:tc>
          <w:tcPr>
            <w:tcW w:w="1897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  <w:rtl/>
              </w:rPr>
              <w:t>فلسطين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31.2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Palestine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39.3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West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Bank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 w:cs="Arial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noProof w:val="0"/>
                <w:sz w:val="18"/>
                <w:szCs w:val="18"/>
                <w:rtl/>
              </w:rPr>
              <w:t>شمال 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42.3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North of West Bank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 w:cs="Arial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noProof w:val="0"/>
                <w:sz w:val="18"/>
                <w:szCs w:val="18"/>
                <w:rtl/>
              </w:rPr>
              <w:t>وسط 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46.4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Middle of West Bank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 w:cs="Arial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noProof w:val="0"/>
                <w:sz w:val="18"/>
                <w:szCs w:val="18"/>
                <w:rtl/>
              </w:rPr>
              <w:t>جنوب 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29.4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South of West Bank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  <w:rtl/>
              </w:rPr>
              <w:t>قطاع غزة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17.0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Gaza Strip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b/>
                <w:bCs/>
                <w:noProof w:val="0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Type of Locality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 w:cs="Arial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noProof w:val="0"/>
                <w:sz w:val="18"/>
                <w:szCs w:val="18"/>
                <w:rtl/>
              </w:rPr>
              <w:t>حضر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32.3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Urban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 w:cs="Arial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noProof w:val="0"/>
                <w:sz w:val="18"/>
                <w:szCs w:val="18"/>
                <w:rtl/>
              </w:rPr>
              <w:t>ريف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29.3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Rural</w:t>
            </w:r>
          </w:p>
        </w:tc>
      </w:tr>
      <w:tr w:rsidR="005F6EEB" w:rsidRPr="005F6EEB" w:rsidTr="007842E3">
        <w:trPr>
          <w:gridAfter w:val="1"/>
          <w:wAfter w:w="151" w:type="pct"/>
          <w:trHeight w:val="319"/>
          <w:jc w:val="center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rPr>
                <w:rFonts w:ascii="Simplified Arabic" w:hAnsi="Simplified Arabic" w:cs="Arial"/>
                <w:noProof w:val="0"/>
                <w:sz w:val="18"/>
                <w:szCs w:val="18"/>
              </w:rPr>
            </w:pPr>
            <w:r w:rsidRPr="005F6EEB">
              <w:rPr>
                <w:rFonts w:ascii="Simplified Arabic" w:hAnsi="Simplified Arabic" w:cs="Arial"/>
                <w:noProof w:val="0"/>
                <w:sz w:val="18"/>
                <w:szCs w:val="18"/>
                <w:rtl/>
              </w:rPr>
              <w:t>مخيمات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  <w:rtl/>
              </w:rPr>
              <w:t>23.4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5F6EEB" w:rsidRDefault="005F6EEB" w:rsidP="00FB39AD">
            <w:pPr>
              <w:ind w:firstLineChars="100" w:firstLine="18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F6EEB">
              <w:rPr>
                <w:rFonts w:ascii="Arial" w:hAnsi="Arial" w:cs="Arial"/>
                <w:noProof w:val="0"/>
                <w:sz w:val="18"/>
                <w:szCs w:val="18"/>
              </w:rPr>
              <w:t>Camps</w:t>
            </w:r>
          </w:p>
        </w:tc>
      </w:tr>
    </w:tbl>
    <w:p w:rsidR="00DA6561" w:rsidRPr="005F6EEB" w:rsidRDefault="00DA6561" w:rsidP="00EB4509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sectPr w:rsidR="00DA6561" w:rsidRPr="005F6EEB" w:rsidSect="000C0D37">
      <w:headerReference w:type="default" r:id="rId9"/>
      <w:footerReference w:type="even" r:id="rId10"/>
      <w:footerReference w:type="default" r:id="rId11"/>
      <w:endnotePr>
        <w:numFmt w:val="lowerLetter"/>
      </w:endnotePr>
      <w:type w:val="oddPage"/>
      <w:pgSz w:w="9639" w:h="13608" w:code="9"/>
      <w:pgMar w:top="1134" w:right="1134" w:bottom="1134" w:left="1134" w:header="675" w:footer="675" w:gutter="0"/>
      <w:pgNumType w:start="11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971" w:rsidRDefault="00246971">
      <w:r>
        <w:separator/>
      </w:r>
    </w:p>
  </w:endnote>
  <w:endnote w:type="continuationSeparator" w:id="0">
    <w:p w:rsidR="00246971" w:rsidRDefault="0024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B7F" w:rsidRDefault="00DF0154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984B7F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984B7F" w:rsidRDefault="00984B7F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B7F" w:rsidRPr="00A6555B" w:rsidRDefault="00DF0154" w:rsidP="003A3531">
    <w:pPr>
      <w:pStyle w:val="Footer"/>
      <w:framePr w:wrap="around" w:vAnchor="text" w:hAnchor="margin" w:xAlign="center" w:y="1"/>
      <w:jc w:val="center"/>
      <w:rPr>
        <w:noProof w:val="0"/>
        <w:sz w:val="16"/>
        <w:szCs w:val="16"/>
        <w:rtl/>
      </w:rPr>
    </w:pPr>
    <w:r w:rsidRPr="00162064">
      <w:rPr>
        <w:rFonts w:ascii="Simplified Arabic" w:hAnsi="Simplified Arabic"/>
        <w:sz w:val="16"/>
        <w:szCs w:val="16"/>
      </w:rPr>
      <w:fldChar w:fldCharType="begin"/>
    </w:r>
    <w:r w:rsidR="00984B7F" w:rsidRPr="00162064">
      <w:rPr>
        <w:rFonts w:ascii="Simplified Arabic" w:hAnsi="Simplified Arabic"/>
        <w:sz w:val="16"/>
        <w:szCs w:val="16"/>
      </w:rPr>
      <w:instrText xml:space="preserve"> PAGE   \* MERGEFORMAT </w:instrText>
    </w:r>
    <w:r w:rsidRPr="00162064">
      <w:rPr>
        <w:rFonts w:ascii="Simplified Arabic" w:hAnsi="Simplified Arabic"/>
        <w:sz w:val="16"/>
        <w:szCs w:val="16"/>
      </w:rPr>
      <w:fldChar w:fldCharType="separate"/>
    </w:r>
    <w:r w:rsidR="00086DAD">
      <w:rPr>
        <w:rFonts w:ascii="Simplified Arabic" w:hAnsi="Simplified Arabic"/>
        <w:sz w:val="16"/>
        <w:szCs w:val="16"/>
        <w:rtl/>
      </w:rPr>
      <w:t>115</w:t>
    </w:r>
    <w:r w:rsidRPr="00162064">
      <w:rPr>
        <w:rFonts w:ascii="Simplified Arabic" w:hAnsi="Simplified Arabic"/>
        <w:sz w:val="16"/>
        <w:szCs w:val="16"/>
      </w:rPr>
      <w:fldChar w:fldCharType="end"/>
    </w:r>
  </w:p>
  <w:p w:rsidR="00984B7F" w:rsidRDefault="00984B7F">
    <w:pPr>
      <w:pStyle w:val="Footer"/>
      <w:framePr w:wrap="around" w:vAnchor="text" w:hAnchor="margin" w:xAlign="center" w:y="1"/>
      <w:rPr>
        <w:rStyle w:val="PageNumber"/>
        <w:rFonts w:ascii="Arial" w:hAnsi="Arial" w:cs="Arial"/>
        <w:noProof w:val="0"/>
        <w:sz w:val="18"/>
        <w:szCs w:val="18"/>
        <w:rtl/>
      </w:rPr>
    </w:pPr>
  </w:p>
  <w:p w:rsidR="00984B7F" w:rsidRPr="002448BD" w:rsidRDefault="00984B7F" w:rsidP="00CF45AE">
    <w:pPr>
      <w:pStyle w:val="Footer"/>
      <w:bidi w:val="0"/>
      <w:rPr>
        <w:sz w:val="8"/>
        <w:szCs w:val="12"/>
      </w:rPr>
    </w:pPr>
    <w:r w:rsidRPr="002448BD">
      <w:rPr>
        <w:noProof w:val="0"/>
        <w:sz w:val="16"/>
        <w:szCs w:val="16"/>
        <w:rtl/>
      </w:rPr>
      <w:t>مجتمع المعلومات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971" w:rsidRDefault="00246971">
      <w:r>
        <w:separator/>
      </w:r>
    </w:p>
  </w:footnote>
  <w:footnote w:type="continuationSeparator" w:id="0">
    <w:p w:rsidR="00246971" w:rsidRDefault="0024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B7F" w:rsidRDefault="00984B7F" w:rsidP="00315040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 w:rsidR="00315040" w:rsidRPr="00315040">
      <w:rPr>
        <w:noProof w:val="0"/>
        <w:sz w:val="20"/>
      </w:rPr>
      <w:t>2020</w:t>
    </w:r>
    <w:r>
      <w:rPr>
        <w:rFonts w:hint="cs"/>
        <w:noProof w:val="0"/>
        <w:szCs w:val="16"/>
        <w:rtl/>
      </w:rPr>
      <w:t xml:space="preserve">                                                                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44775"/>
    <w:multiLevelType w:val="hybridMultilevel"/>
    <w:tmpl w:val="3FEE0DBE"/>
    <w:lvl w:ilvl="0" w:tplc="D4F42C20">
      <w:start w:val="84"/>
      <w:numFmt w:val="bullet"/>
      <w:lvlText w:val=""/>
      <w:lvlJc w:val="left"/>
      <w:pPr>
        <w:ind w:left="417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3A186493"/>
    <w:multiLevelType w:val="hybridMultilevel"/>
    <w:tmpl w:val="00FE7284"/>
    <w:lvl w:ilvl="0" w:tplc="5FF48EF6">
      <w:start w:val="9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85"/>
    <w:rsid w:val="00004784"/>
    <w:rsid w:val="00005742"/>
    <w:rsid w:val="00006186"/>
    <w:rsid w:val="0000675D"/>
    <w:rsid w:val="000072D6"/>
    <w:rsid w:val="00010D27"/>
    <w:rsid w:val="00012185"/>
    <w:rsid w:val="00014A2C"/>
    <w:rsid w:val="00015BBD"/>
    <w:rsid w:val="00026FB2"/>
    <w:rsid w:val="0004292C"/>
    <w:rsid w:val="00043993"/>
    <w:rsid w:val="0005045D"/>
    <w:rsid w:val="00060043"/>
    <w:rsid w:val="000609AC"/>
    <w:rsid w:val="00061BA1"/>
    <w:rsid w:val="000628EA"/>
    <w:rsid w:val="00063588"/>
    <w:rsid w:val="0006647A"/>
    <w:rsid w:val="00066A17"/>
    <w:rsid w:val="000704F5"/>
    <w:rsid w:val="000852C8"/>
    <w:rsid w:val="00086DAD"/>
    <w:rsid w:val="0009716A"/>
    <w:rsid w:val="0009747E"/>
    <w:rsid w:val="000A2347"/>
    <w:rsid w:val="000A39DC"/>
    <w:rsid w:val="000B294E"/>
    <w:rsid w:val="000B60E5"/>
    <w:rsid w:val="000B6146"/>
    <w:rsid w:val="000C00D9"/>
    <w:rsid w:val="000C0BD6"/>
    <w:rsid w:val="000C0D37"/>
    <w:rsid w:val="000C1C6E"/>
    <w:rsid w:val="000C2DDA"/>
    <w:rsid w:val="000D4959"/>
    <w:rsid w:val="000D734C"/>
    <w:rsid w:val="000E70CA"/>
    <w:rsid w:val="000E716E"/>
    <w:rsid w:val="000F1D25"/>
    <w:rsid w:val="000F3B01"/>
    <w:rsid w:val="000F5B6B"/>
    <w:rsid w:val="000F63A4"/>
    <w:rsid w:val="000F6E41"/>
    <w:rsid w:val="000F7C71"/>
    <w:rsid w:val="0010317E"/>
    <w:rsid w:val="00104ECB"/>
    <w:rsid w:val="001102AA"/>
    <w:rsid w:val="0011757B"/>
    <w:rsid w:val="001212BF"/>
    <w:rsid w:val="0012539B"/>
    <w:rsid w:val="0012708B"/>
    <w:rsid w:val="00127158"/>
    <w:rsid w:val="00131848"/>
    <w:rsid w:val="001437D5"/>
    <w:rsid w:val="001471C0"/>
    <w:rsid w:val="001522F1"/>
    <w:rsid w:val="001524BD"/>
    <w:rsid w:val="00156FC3"/>
    <w:rsid w:val="00162064"/>
    <w:rsid w:val="0016282B"/>
    <w:rsid w:val="001635D4"/>
    <w:rsid w:val="00171CD6"/>
    <w:rsid w:val="00181293"/>
    <w:rsid w:val="00182A15"/>
    <w:rsid w:val="0018391C"/>
    <w:rsid w:val="00191638"/>
    <w:rsid w:val="00192381"/>
    <w:rsid w:val="00193E8D"/>
    <w:rsid w:val="00195336"/>
    <w:rsid w:val="001A4453"/>
    <w:rsid w:val="001B01BD"/>
    <w:rsid w:val="001B19BC"/>
    <w:rsid w:val="001B4D6B"/>
    <w:rsid w:val="001B6F28"/>
    <w:rsid w:val="001C1DB6"/>
    <w:rsid w:val="001C7C91"/>
    <w:rsid w:val="001D24D2"/>
    <w:rsid w:val="001D484C"/>
    <w:rsid w:val="001D79B9"/>
    <w:rsid w:val="001E18D6"/>
    <w:rsid w:val="001E3896"/>
    <w:rsid w:val="001F1561"/>
    <w:rsid w:val="00203572"/>
    <w:rsid w:val="002063E5"/>
    <w:rsid w:val="002125D7"/>
    <w:rsid w:val="002143C1"/>
    <w:rsid w:val="00220ADB"/>
    <w:rsid w:val="00225519"/>
    <w:rsid w:val="00227930"/>
    <w:rsid w:val="00227DF0"/>
    <w:rsid w:val="00230197"/>
    <w:rsid w:val="0023268B"/>
    <w:rsid w:val="00232AA6"/>
    <w:rsid w:val="002334ED"/>
    <w:rsid w:val="002448BD"/>
    <w:rsid w:val="00244DCE"/>
    <w:rsid w:val="002457C5"/>
    <w:rsid w:val="00246971"/>
    <w:rsid w:val="002512DE"/>
    <w:rsid w:val="00251E55"/>
    <w:rsid w:val="00253EC0"/>
    <w:rsid w:val="00254573"/>
    <w:rsid w:val="00257CCD"/>
    <w:rsid w:val="00257DC4"/>
    <w:rsid w:val="002610F2"/>
    <w:rsid w:val="0026166B"/>
    <w:rsid w:val="0026321A"/>
    <w:rsid w:val="00270F2D"/>
    <w:rsid w:val="00276044"/>
    <w:rsid w:val="0028756C"/>
    <w:rsid w:val="00291EC5"/>
    <w:rsid w:val="002924B3"/>
    <w:rsid w:val="002A3568"/>
    <w:rsid w:val="002B3903"/>
    <w:rsid w:val="002B67FA"/>
    <w:rsid w:val="002C5E76"/>
    <w:rsid w:val="002C7B90"/>
    <w:rsid w:val="002D0412"/>
    <w:rsid w:val="002D2767"/>
    <w:rsid w:val="002D34E9"/>
    <w:rsid w:val="002D47E3"/>
    <w:rsid w:val="002D612C"/>
    <w:rsid w:val="002E23D6"/>
    <w:rsid w:val="002E2C1A"/>
    <w:rsid w:val="002F3169"/>
    <w:rsid w:val="00300C86"/>
    <w:rsid w:val="00304304"/>
    <w:rsid w:val="00305763"/>
    <w:rsid w:val="0031156C"/>
    <w:rsid w:val="00313020"/>
    <w:rsid w:val="00313AB1"/>
    <w:rsid w:val="00315040"/>
    <w:rsid w:val="00315206"/>
    <w:rsid w:val="003274D1"/>
    <w:rsid w:val="0033548A"/>
    <w:rsid w:val="0033745E"/>
    <w:rsid w:val="0034196F"/>
    <w:rsid w:val="00345E93"/>
    <w:rsid w:val="00346AA5"/>
    <w:rsid w:val="00355223"/>
    <w:rsid w:val="00356C56"/>
    <w:rsid w:val="00357D6D"/>
    <w:rsid w:val="003601F1"/>
    <w:rsid w:val="00362E28"/>
    <w:rsid w:val="00365340"/>
    <w:rsid w:val="00367BFD"/>
    <w:rsid w:val="0037258C"/>
    <w:rsid w:val="003761B3"/>
    <w:rsid w:val="003776DD"/>
    <w:rsid w:val="00380C72"/>
    <w:rsid w:val="00381FC6"/>
    <w:rsid w:val="00384590"/>
    <w:rsid w:val="0038552C"/>
    <w:rsid w:val="003905E7"/>
    <w:rsid w:val="00393C0E"/>
    <w:rsid w:val="003940E0"/>
    <w:rsid w:val="003A3531"/>
    <w:rsid w:val="003A503E"/>
    <w:rsid w:val="003C2064"/>
    <w:rsid w:val="003C5FA7"/>
    <w:rsid w:val="003C7E5F"/>
    <w:rsid w:val="003D0EE4"/>
    <w:rsid w:val="003D193E"/>
    <w:rsid w:val="003F192A"/>
    <w:rsid w:val="003F4FB1"/>
    <w:rsid w:val="004004BA"/>
    <w:rsid w:val="00403D5C"/>
    <w:rsid w:val="00405D87"/>
    <w:rsid w:val="00406934"/>
    <w:rsid w:val="00407EFC"/>
    <w:rsid w:val="00412AB8"/>
    <w:rsid w:val="0042160C"/>
    <w:rsid w:val="004225F7"/>
    <w:rsid w:val="004239B8"/>
    <w:rsid w:val="004247FE"/>
    <w:rsid w:val="00424E6E"/>
    <w:rsid w:val="004258DE"/>
    <w:rsid w:val="00426AD4"/>
    <w:rsid w:val="004305A9"/>
    <w:rsid w:val="00440DE2"/>
    <w:rsid w:val="00442161"/>
    <w:rsid w:val="0044644D"/>
    <w:rsid w:val="00451BCD"/>
    <w:rsid w:val="00454C54"/>
    <w:rsid w:val="004553A1"/>
    <w:rsid w:val="00461E86"/>
    <w:rsid w:val="00473996"/>
    <w:rsid w:val="00474317"/>
    <w:rsid w:val="00475CEC"/>
    <w:rsid w:val="004765A9"/>
    <w:rsid w:val="00481B91"/>
    <w:rsid w:val="0049533C"/>
    <w:rsid w:val="004965D6"/>
    <w:rsid w:val="004A2A2A"/>
    <w:rsid w:val="004B0216"/>
    <w:rsid w:val="004B2F3C"/>
    <w:rsid w:val="004B358B"/>
    <w:rsid w:val="004B63FD"/>
    <w:rsid w:val="004B655F"/>
    <w:rsid w:val="004B7C43"/>
    <w:rsid w:val="004B7D37"/>
    <w:rsid w:val="004C1927"/>
    <w:rsid w:val="004C261C"/>
    <w:rsid w:val="004C59B5"/>
    <w:rsid w:val="004C6250"/>
    <w:rsid w:val="004C6656"/>
    <w:rsid w:val="004C7178"/>
    <w:rsid w:val="004C7FEB"/>
    <w:rsid w:val="004D1DCD"/>
    <w:rsid w:val="004D3AA0"/>
    <w:rsid w:val="004D58FA"/>
    <w:rsid w:val="004D6387"/>
    <w:rsid w:val="004E56E3"/>
    <w:rsid w:val="004F1038"/>
    <w:rsid w:val="004F1431"/>
    <w:rsid w:val="00500177"/>
    <w:rsid w:val="00503832"/>
    <w:rsid w:val="0050422E"/>
    <w:rsid w:val="00512F9E"/>
    <w:rsid w:val="00520609"/>
    <w:rsid w:val="00523311"/>
    <w:rsid w:val="00526282"/>
    <w:rsid w:val="00526A23"/>
    <w:rsid w:val="00527CD9"/>
    <w:rsid w:val="00536329"/>
    <w:rsid w:val="00551367"/>
    <w:rsid w:val="005517DE"/>
    <w:rsid w:val="005520E3"/>
    <w:rsid w:val="005529F5"/>
    <w:rsid w:val="00556E96"/>
    <w:rsid w:val="00561E43"/>
    <w:rsid w:val="00566240"/>
    <w:rsid w:val="0057147B"/>
    <w:rsid w:val="00571B79"/>
    <w:rsid w:val="00571D3F"/>
    <w:rsid w:val="00573A03"/>
    <w:rsid w:val="00574420"/>
    <w:rsid w:val="00577CF7"/>
    <w:rsid w:val="00581393"/>
    <w:rsid w:val="00581420"/>
    <w:rsid w:val="00583951"/>
    <w:rsid w:val="00584E8D"/>
    <w:rsid w:val="00591D26"/>
    <w:rsid w:val="00592C3B"/>
    <w:rsid w:val="00593AA5"/>
    <w:rsid w:val="00594CBA"/>
    <w:rsid w:val="005A1B23"/>
    <w:rsid w:val="005A46EA"/>
    <w:rsid w:val="005A58E5"/>
    <w:rsid w:val="005B004E"/>
    <w:rsid w:val="005B0769"/>
    <w:rsid w:val="005B2BDB"/>
    <w:rsid w:val="005B6F60"/>
    <w:rsid w:val="005B70DB"/>
    <w:rsid w:val="005C23AA"/>
    <w:rsid w:val="005D199B"/>
    <w:rsid w:val="005D3846"/>
    <w:rsid w:val="005E4743"/>
    <w:rsid w:val="005F4462"/>
    <w:rsid w:val="005F6EEB"/>
    <w:rsid w:val="00601252"/>
    <w:rsid w:val="00601563"/>
    <w:rsid w:val="006037CF"/>
    <w:rsid w:val="006053E5"/>
    <w:rsid w:val="0060597A"/>
    <w:rsid w:val="0060717F"/>
    <w:rsid w:val="00607FA3"/>
    <w:rsid w:val="0061430F"/>
    <w:rsid w:val="00620EA0"/>
    <w:rsid w:val="0062339F"/>
    <w:rsid w:val="00625A8D"/>
    <w:rsid w:val="006333C5"/>
    <w:rsid w:val="00633804"/>
    <w:rsid w:val="00634FB8"/>
    <w:rsid w:val="00635B4E"/>
    <w:rsid w:val="006375F2"/>
    <w:rsid w:val="00646D32"/>
    <w:rsid w:val="00647E14"/>
    <w:rsid w:val="00653A3F"/>
    <w:rsid w:val="00665BD4"/>
    <w:rsid w:val="00666296"/>
    <w:rsid w:val="006751F0"/>
    <w:rsid w:val="00680BB1"/>
    <w:rsid w:val="00681F70"/>
    <w:rsid w:val="0068301A"/>
    <w:rsid w:val="0068314F"/>
    <w:rsid w:val="00686D7F"/>
    <w:rsid w:val="006873A7"/>
    <w:rsid w:val="00690088"/>
    <w:rsid w:val="006A1C28"/>
    <w:rsid w:val="006A3CCC"/>
    <w:rsid w:val="006A4D36"/>
    <w:rsid w:val="006A516D"/>
    <w:rsid w:val="006A5817"/>
    <w:rsid w:val="006B2DA5"/>
    <w:rsid w:val="006C112E"/>
    <w:rsid w:val="006C244A"/>
    <w:rsid w:val="006C33C3"/>
    <w:rsid w:val="006C3DCE"/>
    <w:rsid w:val="006D6B89"/>
    <w:rsid w:val="006E120A"/>
    <w:rsid w:val="006E1A36"/>
    <w:rsid w:val="006E397A"/>
    <w:rsid w:val="006E5164"/>
    <w:rsid w:val="006E5901"/>
    <w:rsid w:val="006F339D"/>
    <w:rsid w:val="006F386D"/>
    <w:rsid w:val="006F4588"/>
    <w:rsid w:val="006F4798"/>
    <w:rsid w:val="006F61C0"/>
    <w:rsid w:val="006F6468"/>
    <w:rsid w:val="006F6517"/>
    <w:rsid w:val="006F719C"/>
    <w:rsid w:val="00700B35"/>
    <w:rsid w:val="00705DC4"/>
    <w:rsid w:val="007125E0"/>
    <w:rsid w:val="0071402B"/>
    <w:rsid w:val="0072426B"/>
    <w:rsid w:val="00724699"/>
    <w:rsid w:val="007322AF"/>
    <w:rsid w:val="00742739"/>
    <w:rsid w:val="007437DE"/>
    <w:rsid w:val="00746B6E"/>
    <w:rsid w:val="007528D3"/>
    <w:rsid w:val="007536F7"/>
    <w:rsid w:val="0075380B"/>
    <w:rsid w:val="0076177C"/>
    <w:rsid w:val="00761C69"/>
    <w:rsid w:val="00767CE4"/>
    <w:rsid w:val="00784030"/>
    <w:rsid w:val="007842E3"/>
    <w:rsid w:val="007927D4"/>
    <w:rsid w:val="007928D3"/>
    <w:rsid w:val="00793825"/>
    <w:rsid w:val="007A0A94"/>
    <w:rsid w:val="007A3440"/>
    <w:rsid w:val="007A67EE"/>
    <w:rsid w:val="007B0FAF"/>
    <w:rsid w:val="007B1857"/>
    <w:rsid w:val="007B1955"/>
    <w:rsid w:val="007B1AF2"/>
    <w:rsid w:val="007B38F8"/>
    <w:rsid w:val="007B4670"/>
    <w:rsid w:val="007C2167"/>
    <w:rsid w:val="007D4C32"/>
    <w:rsid w:val="007E204F"/>
    <w:rsid w:val="007E23A5"/>
    <w:rsid w:val="007E762A"/>
    <w:rsid w:val="007F12AE"/>
    <w:rsid w:val="007F1C5C"/>
    <w:rsid w:val="007F341E"/>
    <w:rsid w:val="007F3546"/>
    <w:rsid w:val="007F3B97"/>
    <w:rsid w:val="007F73EA"/>
    <w:rsid w:val="008021D4"/>
    <w:rsid w:val="008051F4"/>
    <w:rsid w:val="0080741D"/>
    <w:rsid w:val="00811E6F"/>
    <w:rsid w:val="008129D1"/>
    <w:rsid w:val="0081377E"/>
    <w:rsid w:val="00814028"/>
    <w:rsid w:val="008159E6"/>
    <w:rsid w:val="00815F45"/>
    <w:rsid w:val="00824728"/>
    <w:rsid w:val="00826B3F"/>
    <w:rsid w:val="0082713E"/>
    <w:rsid w:val="00831823"/>
    <w:rsid w:val="008362A7"/>
    <w:rsid w:val="00850369"/>
    <w:rsid w:val="00852E93"/>
    <w:rsid w:val="00855488"/>
    <w:rsid w:val="0085797D"/>
    <w:rsid w:val="00862D11"/>
    <w:rsid w:val="00863397"/>
    <w:rsid w:val="008654C2"/>
    <w:rsid w:val="0086650D"/>
    <w:rsid w:val="0087072D"/>
    <w:rsid w:val="00895487"/>
    <w:rsid w:val="008963C1"/>
    <w:rsid w:val="008A1261"/>
    <w:rsid w:val="008A2B5E"/>
    <w:rsid w:val="008A41CB"/>
    <w:rsid w:val="008A55FB"/>
    <w:rsid w:val="008B144A"/>
    <w:rsid w:val="008B2C16"/>
    <w:rsid w:val="008B30D6"/>
    <w:rsid w:val="008B3F08"/>
    <w:rsid w:val="008B4623"/>
    <w:rsid w:val="008B4B4F"/>
    <w:rsid w:val="008C0269"/>
    <w:rsid w:val="008C481D"/>
    <w:rsid w:val="008C7157"/>
    <w:rsid w:val="008C7F80"/>
    <w:rsid w:val="008E337B"/>
    <w:rsid w:val="008E4394"/>
    <w:rsid w:val="008F0C63"/>
    <w:rsid w:val="008F2337"/>
    <w:rsid w:val="0090236A"/>
    <w:rsid w:val="00902485"/>
    <w:rsid w:val="00912B58"/>
    <w:rsid w:val="00913DB3"/>
    <w:rsid w:val="00927728"/>
    <w:rsid w:val="009322FA"/>
    <w:rsid w:val="00933C60"/>
    <w:rsid w:val="0094102B"/>
    <w:rsid w:val="00955728"/>
    <w:rsid w:val="009667BE"/>
    <w:rsid w:val="00966B0E"/>
    <w:rsid w:val="00983ECF"/>
    <w:rsid w:val="009848EF"/>
    <w:rsid w:val="00984B7F"/>
    <w:rsid w:val="00986D86"/>
    <w:rsid w:val="0099199C"/>
    <w:rsid w:val="00992B5C"/>
    <w:rsid w:val="009963D1"/>
    <w:rsid w:val="009A018F"/>
    <w:rsid w:val="009A5C5A"/>
    <w:rsid w:val="009A7AC2"/>
    <w:rsid w:val="009B0F58"/>
    <w:rsid w:val="009B4319"/>
    <w:rsid w:val="009C4CE7"/>
    <w:rsid w:val="009C7587"/>
    <w:rsid w:val="009D5D19"/>
    <w:rsid w:val="009D71D4"/>
    <w:rsid w:val="009E12BD"/>
    <w:rsid w:val="009E35D1"/>
    <w:rsid w:val="009E76F0"/>
    <w:rsid w:val="009F012A"/>
    <w:rsid w:val="009F5328"/>
    <w:rsid w:val="00A018D1"/>
    <w:rsid w:val="00A02D93"/>
    <w:rsid w:val="00A02DB9"/>
    <w:rsid w:val="00A056FB"/>
    <w:rsid w:val="00A124A6"/>
    <w:rsid w:val="00A12953"/>
    <w:rsid w:val="00A133DC"/>
    <w:rsid w:val="00A17429"/>
    <w:rsid w:val="00A40FAF"/>
    <w:rsid w:val="00A41D79"/>
    <w:rsid w:val="00A43F9C"/>
    <w:rsid w:val="00A44FDA"/>
    <w:rsid w:val="00A47614"/>
    <w:rsid w:val="00A629A5"/>
    <w:rsid w:val="00A63811"/>
    <w:rsid w:val="00A63BAC"/>
    <w:rsid w:val="00A6555B"/>
    <w:rsid w:val="00A70FBF"/>
    <w:rsid w:val="00A83741"/>
    <w:rsid w:val="00A860D8"/>
    <w:rsid w:val="00A86ADE"/>
    <w:rsid w:val="00A93A7B"/>
    <w:rsid w:val="00A93D82"/>
    <w:rsid w:val="00AA1F8E"/>
    <w:rsid w:val="00AA42A8"/>
    <w:rsid w:val="00AB174C"/>
    <w:rsid w:val="00AB2A5E"/>
    <w:rsid w:val="00AB529E"/>
    <w:rsid w:val="00AB6C6A"/>
    <w:rsid w:val="00AB73F5"/>
    <w:rsid w:val="00AC1E18"/>
    <w:rsid w:val="00AC2D14"/>
    <w:rsid w:val="00AC3D9F"/>
    <w:rsid w:val="00AC420C"/>
    <w:rsid w:val="00AC5632"/>
    <w:rsid w:val="00AE15D5"/>
    <w:rsid w:val="00AE691A"/>
    <w:rsid w:val="00AF25E5"/>
    <w:rsid w:val="00AF483C"/>
    <w:rsid w:val="00AF5276"/>
    <w:rsid w:val="00B04D31"/>
    <w:rsid w:val="00B061F6"/>
    <w:rsid w:val="00B07E95"/>
    <w:rsid w:val="00B20291"/>
    <w:rsid w:val="00B230FC"/>
    <w:rsid w:val="00B30910"/>
    <w:rsid w:val="00B30F40"/>
    <w:rsid w:val="00B32007"/>
    <w:rsid w:val="00B34BF0"/>
    <w:rsid w:val="00B351C1"/>
    <w:rsid w:val="00B354BB"/>
    <w:rsid w:val="00B36C8F"/>
    <w:rsid w:val="00B41A6B"/>
    <w:rsid w:val="00B4292D"/>
    <w:rsid w:val="00B51FD7"/>
    <w:rsid w:val="00B531C6"/>
    <w:rsid w:val="00B53E1B"/>
    <w:rsid w:val="00B564A1"/>
    <w:rsid w:val="00B62319"/>
    <w:rsid w:val="00B65EA8"/>
    <w:rsid w:val="00B666F7"/>
    <w:rsid w:val="00B66A37"/>
    <w:rsid w:val="00B71E43"/>
    <w:rsid w:val="00B72015"/>
    <w:rsid w:val="00B7351B"/>
    <w:rsid w:val="00B759CE"/>
    <w:rsid w:val="00B76AC7"/>
    <w:rsid w:val="00B76FE8"/>
    <w:rsid w:val="00B857BA"/>
    <w:rsid w:val="00B8678B"/>
    <w:rsid w:val="00B903D9"/>
    <w:rsid w:val="00B91AD2"/>
    <w:rsid w:val="00B965BF"/>
    <w:rsid w:val="00B97C51"/>
    <w:rsid w:val="00BA236A"/>
    <w:rsid w:val="00BA61FB"/>
    <w:rsid w:val="00BA6D39"/>
    <w:rsid w:val="00BC1C5B"/>
    <w:rsid w:val="00BC4684"/>
    <w:rsid w:val="00BC4F45"/>
    <w:rsid w:val="00BC589D"/>
    <w:rsid w:val="00BC5F48"/>
    <w:rsid w:val="00BD20C5"/>
    <w:rsid w:val="00BE2332"/>
    <w:rsid w:val="00BE2886"/>
    <w:rsid w:val="00BE2A40"/>
    <w:rsid w:val="00BE2F83"/>
    <w:rsid w:val="00BE4814"/>
    <w:rsid w:val="00BE66D4"/>
    <w:rsid w:val="00BF3F12"/>
    <w:rsid w:val="00BF6EBF"/>
    <w:rsid w:val="00C1083E"/>
    <w:rsid w:val="00C11956"/>
    <w:rsid w:val="00C11C66"/>
    <w:rsid w:val="00C1485A"/>
    <w:rsid w:val="00C2104D"/>
    <w:rsid w:val="00C22DAA"/>
    <w:rsid w:val="00C2309F"/>
    <w:rsid w:val="00C30231"/>
    <w:rsid w:val="00C335E7"/>
    <w:rsid w:val="00C33A49"/>
    <w:rsid w:val="00C353C9"/>
    <w:rsid w:val="00C37226"/>
    <w:rsid w:val="00C37C1F"/>
    <w:rsid w:val="00C41D9F"/>
    <w:rsid w:val="00C45C06"/>
    <w:rsid w:val="00C46AB4"/>
    <w:rsid w:val="00C51538"/>
    <w:rsid w:val="00C6252A"/>
    <w:rsid w:val="00C667D6"/>
    <w:rsid w:val="00C700F7"/>
    <w:rsid w:val="00C72955"/>
    <w:rsid w:val="00C87C1E"/>
    <w:rsid w:val="00C931EE"/>
    <w:rsid w:val="00C93DCF"/>
    <w:rsid w:val="00C970E2"/>
    <w:rsid w:val="00CA20D2"/>
    <w:rsid w:val="00CA3432"/>
    <w:rsid w:val="00CA3B70"/>
    <w:rsid w:val="00CA58CE"/>
    <w:rsid w:val="00CA619F"/>
    <w:rsid w:val="00CA73BF"/>
    <w:rsid w:val="00CB21EB"/>
    <w:rsid w:val="00CB2DF6"/>
    <w:rsid w:val="00CB49AF"/>
    <w:rsid w:val="00CB5866"/>
    <w:rsid w:val="00CC0845"/>
    <w:rsid w:val="00CC0B13"/>
    <w:rsid w:val="00CD05AF"/>
    <w:rsid w:val="00CD6AF9"/>
    <w:rsid w:val="00CE115B"/>
    <w:rsid w:val="00CE14C2"/>
    <w:rsid w:val="00CE1C07"/>
    <w:rsid w:val="00CE4FB5"/>
    <w:rsid w:val="00CF3BA5"/>
    <w:rsid w:val="00CF45AE"/>
    <w:rsid w:val="00CF5895"/>
    <w:rsid w:val="00CF58B2"/>
    <w:rsid w:val="00D00DE1"/>
    <w:rsid w:val="00D01442"/>
    <w:rsid w:val="00D0451C"/>
    <w:rsid w:val="00D07EEE"/>
    <w:rsid w:val="00D134F6"/>
    <w:rsid w:val="00D1445F"/>
    <w:rsid w:val="00D242A2"/>
    <w:rsid w:val="00D311EB"/>
    <w:rsid w:val="00D421A0"/>
    <w:rsid w:val="00D43B08"/>
    <w:rsid w:val="00D566BA"/>
    <w:rsid w:val="00D57CAA"/>
    <w:rsid w:val="00D61261"/>
    <w:rsid w:val="00D61272"/>
    <w:rsid w:val="00D6438B"/>
    <w:rsid w:val="00D67050"/>
    <w:rsid w:val="00D82081"/>
    <w:rsid w:val="00D83202"/>
    <w:rsid w:val="00D876EF"/>
    <w:rsid w:val="00D9629E"/>
    <w:rsid w:val="00DA46F7"/>
    <w:rsid w:val="00DA650C"/>
    <w:rsid w:val="00DA6561"/>
    <w:rsid w:val="00DA7B39"/>
    <w:rsid w:val="00DB40F7"/>
    <w:rsid w:val="00DB454C"/>
    <w:rsid w:val="00DB78D7"/>
    <w:rsid w:val="00DC3D27"/>
    <w:rsid w:val="00DC7C3C"/>
    <w:rsid w:val="00DD6A70"/>
    <w:rsid w:val="00DE1377"/>
    <w:rsid w:val="00DF0154"/>
    <w:rsid w:val="00DF15C6"/>
    <w:rsid w:val="00DF2B7B"/>
    <w:rsid w:val="00DF45DD"/>
    <w:rsid w:val="00E0122E"/>
    <w:rsid w:val="00E02EE1"/>
    <w:rsid w:val="00E04FEE"/>
    <w:rsid w:val="00E1240A"/>
    <w:rsid w:val="00E13AEA"/>
    <w:rsid w:val="00E3527F"/>
    <w:rsid w:val="00E43C50"/>
    <w:rsid w:val="00E44860"/>
    <w:rsid w:val="00E45AA8"/>
    <w:rsid w:val="00E46B44"/>
    <w:rsid w:val="00E57B0C"/>
    <w:rsid w:val="00E63161"/>
    <w:rsid w:val="00E631E8"/>
    <w:rsid w:val="00E70679"/>
    <w:rsid w:val="00E727C6"/>
    <w:rsid w:val="00E80C64"/>
    <w:rsid w:val="00E81875"/>
    <w:rsid w:val="00E82372"/>
    <w:rsid w:val="00E85F5F"/>
    <w:rsid w:val="00E90F97"/>
    <w:rsid w:val="00E92B41"/>
    <w:rsid w:val="00EA577F"/>
    <w:rsid w:val="00EB00F7"/>
    <w:rsid w:val="00EB4509"/>
    <w:rsid w:val="00EC0C9B"/>
    <w:rsid w:val="00EC32E3"/>
    <w:rsid w:val="00EC3590"/>
    <w:rsid w:val="00ED69A1"/>
    <w:rsid w:val="00EE5FC2"/>
    <w:rsid w:val="00EE7155"/>
    <w:rsid w:val="00EE7D44"/>
    <w:rsid w:val="00EF570F"/>
    <w:rsid w:val="00EF6809"/>
    <w:rsid w:val="00EF747E"/>
    <w:rsid w:val="00F023A6"/>
    <w:rsid w:val="00F061E1"/>
    <w:rsid w:val="00F06A74"/>
    <w:rsid w:val="00F128A7"/>
    <w:rsid w:val="00F16094"/>
    <w:rsid w:val="00F24185"/>
    <w:rsid w:val="00F41758"/>
    <w:rsid w:val="00F435CE"/>
    <w:rsid w:val="00F45939"/>
    <w:rsid w:val="00F564FE"/>
    <w:rsid w:val="00F65FD5"/>
    <w:rsid w:val="00F72447"/>
    <w:rsid w:val="00F80424"/>
    <w:rsid w:val="00F9330E"/>
    <w:rsid w:val="00FA09B0"/>
    <w:rsid w:val="00FA0B74"/>
    <w:rsid w:val="00FA2211"/>
    <w:rsid w:val="00FA2D35"/>
    <w:rsid w:val="00FA41A2"/>
    <w:rsid w:val="00FA57AC"/>
    <w:rsid w:val="00FA639D"/>
    <w:rsid w:val="00FB0AE6"/>
    <w:rsid w:val="00FB492D"/>
    <w:rsid w:val="00FB58FE"/>
    <w:rsid w:val="00FC1524"/>
    <w:rsid w:val="00FC347B"/>
    <w:rsid w:val="00FC35F1"/>
    <w:rsid w:val="00FC3E92"/>
    <w:rsid w:val="00FC6A8B"/>
    <w:rsid w:val="00FC7C2E"/>
    <w:rsid w:val="00FD184F"/>
    <w:rsid w:val="00FD2BB3"/>
    <w:rsid w:val="00FD69A5"/>
    <w:rsid w:val="00FD70AF"/>
    <w:rsid w:val="00FD7501"/>
    <w:rsid w:val="00FE7A3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A195A52-14DF-4820-A17A-4289E358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AD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6AD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A86AD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6AD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6AD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6AD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uiPriority w:val="9"/>
    <w:qFormat/>
    <w:rsid w:val="00A86AD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A86ADE"/>
    <w:pPr>
      <w:keepNext/>
      <w:bidi w:val="0"/>
      <w:jc w:val="right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6AD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qFormat/>
    <w:rsid w:val="00A86ADE"/>
    <w:pPr>
      <w:keepNext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4C1927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C1927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C1927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C1927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C1927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C1927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C1927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C1927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A86ADE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4C1927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A86AD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92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A86ADE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705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A86ADE"/>
    <w:pPr>
      <w:jc w:val="center"/>
    </w:pPr>
    <w:rPr>
      <w:b/>
      <w:bCs/>
      <w:noProof w:val="0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1927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A86AD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locked/>
    <w:rsid w:val="004C1927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rsid w:val="00A86AD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uiPriority w:val="99"/>
    <w:semiHidden/>
    <w:rsid w:val="00A86AD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1927"/>
    <w:rPr>
      <w:rFonts w:cs="Simplified Arabic"/>
      <w:noProof/>
      <w:sz w:val="24"/>
      <w:lang w:bidi="ar-SA"/>
    </w:rPr>
  </w:style>
  <w:style w:type="paragraph" w:customStyle="1" w:styleId="xl31">
    <w:name w:val="xl31"/>
    <w:basedOn w:val="Normal"/>
    <w:rsid w:val="00A86AD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A86AD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/>
      <w:b/>
      <w:bCs/>
      <w:noProof w:val="0"/>
      <w:szCs w:val="24"/>
      <w:lang w:eastAsia="ar-SA"/>
    </w:rPr>
  </w:style>
  <w:style w:type="paragraph" w:styleId="Caption">
    <w:name w:val="caption"/>
    <w:aliases w:val="Caption Arabic"/>
    <w:basedOn w:val="Normal"/>
    <w:next w:val="Normal"/>
    <w:uiPriority w:val="35"/>
    <w:qFormat/>
    <w:rsid w:val="00A86ADE"/>
    <w:pPr>
      <w:tabs>
        <w:tab w:val="right" w:pos="6377"/>
      </w:tabs>
      <w:jc w:val="center"/>
    </w:pPr>
    <w:rPr>
      <w:rFonts w:cs="Traditional Arabic"/>
      <w:b/>
      <w:bCs/>
      <w:szCs w:val="28"/>
    </w:rPr>
  </w:style>
  <w:style w:type="paragraph" w:customStyle="1" w:styleId="xl27">
    <w:name w:val="xl27"/>
    <w:basedOn w:val="Normal"/>
    <w:rsid w:val="00A86ADE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2">
    <w:name w:val="xl22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A86ADE"/>
    <w:pPr>
      <w:bidi w:val="0"/>
      <w:jc w:val="center"/>
    </w:pPr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2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C1927"/>
    <w:rPr>
      <w:rFonts w:cs="Simplified Arabic"/>
      <w:noProof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46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39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7536F7"/>
  </w:style>
  <w:style w:type="paragraph" w:styleId="FootnoteText">
    <w:name w:val="footnote text"/>
    <w:basedOn w:val="Normal"/>
    <w:link w:val="FootnoteTextChar"/>
    <w:semiHidden/>
    <w:rsid w:val="00B36C8F"/>
    <w:rPr>
      <w:rFonts w:cs="Traditional Arabic"/>
      <w:noProof w:val="0"/>
      <w:snapToGrid w:val="0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6C8F"/>
    <w:rPr>
      <w:rFonts w:cs="Traditional Arabic"/>
      <w:snapToGrid w:val="0"/>
    </w:rPr>
  </w:style>
  <w:style w:type="paragraph" w:styleId="ListParagraph">
    <w:name w:val="List Paragraph"/>
    <w:basedOn w:val="Normal"/>
    <w:uiPriority w:val="34"/>
    <w:qFormat/>
    <w:rsid w:val="00E0122E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577C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27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352387336640577"/>
          <c:y val="7.2993454293549614E-2"/>
          <c:w val="0.864726240269163"/>
          <c:h val="0.583245816246063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هاتف نقال       Mobile Phone</c:v>
                </c:pt>
                <c:pt idx="1">
                  <c:v>هاتف ذكي        Smart Phone    </c:v>
                </c:pt>
                <c:pt idx="2">
                  <c:v>حاسوب     Computer</c:v>
                </c:pt>
                <c:pt idx="3">
                  <c:v>خط هاتف ثابت   Fixed Telephone Line
</c:v>
                </c:pt>
                <c:pt idx="4">
                  <c:v>خدمة الإنترنت في المنزل          Internet at Home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97.3</c:v>
                </c:pt>
                <c:pt idx="1">
                  <c:v>86.2</c:v>
                </c:pt>
                <c:pt idx="2">
                  <c:v>33.200000000000003</c:v>
                </c:pt>
                <c:pt idx="3">
                  <c:v>31.2</c:v>
                </c:pt>
                <c:pt idx="4">
                  <c:v>79.599999999999994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652-46E4-B357-75F67180B0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87507712"/>
        <c:axId val="87509632"/>
      </c:barChart>
      <c:catAx>
        <c:axId val="875077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rtl="1">
                  <a:defRPr sz="900" baseline="0"/>
                </a:pPr>
                <a:r>
                  <a:rPr lang="ar-SA" sz="900" baseline="0"/>
                  <a:t>ادوات تكنولوجيا المعلومات والاتصالات </a:t>
                </a:r>
              </a:p>
              <a:p>
                <a:pPr rtl="1">
                  <a:defRPr sz="900" baseline="0"/>
                </a:pPr>
                <a:r>
                  <a:rPr lang="en-US" sz="900" baseline="0"/>
                  <a:t>ICT Tools</a:t>
                </a:r>
                <a:endParaRPr lang="ar-SA" sz="900" baseline="0"/>
              </a:p>
            </c:rich>
          </c:tx>
          <c:layout>
            <c:manualLayout>
              <c:xMode val="edge"/>
              <c:yMode val="edge"/>
              <c:x val="0.33532299812004468"/>
              <c:y val="0.83489249942411903"/>
            </c:manualLayout>
          </c:layout>
          <c:overlay val="0"/>
        </c:title>
        <c:numFmt formatCode="General" sourceLinked="0"/>
        <c:majorTickMark val="none"/>
        <c:minorTickMark val="none"/>
        <c:tickLblPos val="low"/>
        <c:txPr>
          <a:bodyPr/>
          <a:lstStyle/>
          <a:p>
            <a:pPr>
              <a:defRPr sz="800" baseline="0">
                <a:latin typeface="Arial" pitchFamily="34" charset="0"/>
              </a:defRPr>
            </a:pPr>
            <a:endParaRPr lang="ar-SA"/>
          </a:p>
        </c:txPr>
        <c:crossAx val="87509632"/>
        <c:crosses val="autoZero"/>
        <c:auto val="1"/>
        <c:lblAlgn val="ctr"/>
        <c:lblOffset val="100"/>
        <c:noMultiLvlLbl val="0"/>
      </c:catAx>
      <c:valAx>
        <c:axId val="87509632"/>
        <c:scaling>
          <c:orientation val="minMax"/>
          <c:max val="100"/>
        </c:scaling>
        <c:delete val="0"/>
        <c:axPos val="l"/>
        <c:title>
          <c:tx>
            <c:rich>
              <a:bodyPr/>
              <a:lstStyle/>
              <a:p>
                <a:pPr>
                  <a:defRPr sz="900" baseline="0"/>
                </a:pPr>
                <a:r>
                  <a:rPr lang="en-US" sz="900" baseline="0"/>
                  <a:t>Percentage </a:t>
                </a:r>
                <a:r>
                  <a:rPr lang="ar-SA" sz="900" baseline="0"/>
                  <a:t> النسبة </a:t>
                </a:r>
                <a:endParaRPr lang="en-US" sz="900" baseline="0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 baseline="0"/>
            </a:pPr>
            <a:endParaRPr lang="ar-SA"/>
          </a:p>
        </c:txPr>
        <c:crossAx val="87507712"/>
        <c:crosses val="autoZero"/>
        <c:crossBetween val="between"/>
        <c:majorUnit val="20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CD128-C3EA-4AF5-A732-2DDD9EF8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716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النقل والاتصالات</vt:lpstr>
      <vt:lpstr>النقل والاتصالات</vt:lpstr>
    </vt:vector>
  </TitlesOfParts>
  <Company>PCBS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Maen Salhab</cp:lastModifiedBy>
  <cp:revision>16</cp:revision>
  <cp:lastPrinted>2019-12-09T11:32:00Z</cp:lastPrinted>
  <dcterms:created xsi:type="dcterms:W3CDTF">2020-10-15T09:30:00Z</dcterms:created>
  <dcterms:modified xsi:type="dcterms:W3CDTF">2020-12-21T07:46:00Z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